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56"/>
        <w:gridCol w:w="4342"/>
        <w:gridCol w:w="1849"/>
        <w:gridCol w:w="8357"/>
      </w:tblGrid>
      <w:tr w:rsidR="00302E94" w:rsidRPr="00083263" w:rsidTr="00CE2610">
        <w:tc>
          <w:tcPr>
            <w:tcW w:w="15304" w:type="dxa"/>
            <w:gridSpan w:val="4"/>
          </w:tcPr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  <w:bookmarkStart w:id="0" w:name="_GoBack"/>
            <w:bookmarkEnd w:id="0"/>
          </w:p>
          <w:p w:rsidR="00302E94" w:rsidRDefault="00302E94" w:rsidP="00302E94">
            <w:pPr>
              <w:jc w:val="right"/>
            </w:pPr>
            <w:r>
              <w:t>Приложение</w:t>
            </w:r>
          </w:p>
          <w:p w:rsidR="00302E94" w:rsidRDefault="00302E94" w:rsidP="00302E94">
            <w:pPr>
              <w:jc w:val="center"/>
            </w:pPr>
            <w:r>
              <w:t xml:space="preserve">Информация о проведенных в </w:t>
            </w:r>
            <w:r w:rsidR="001C3CB9">
              <w:t xml:space="preserve">июне </w:t>
            </w:r>
            <w:r w:rsidR="007D4D4C">
              <w:t>202</w:t>
            </w:r>
            <w:r w:rsidR="008D32A5">
              <w:t xml:space="preserve">2 </w:t>
            </w:r>
            <w:r>
              <w:t>г мероприятиях в рамках Десятилетия детства</w:t>
            </w:r>
          </w:p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Pr="000219CD" w:rsidRDefault="00302E94" w:rsidP="000219CD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31657D" w:rsidRPr="00083263" w:rsidTr="007805C3">
        <w:trPr>
          <w:trHeight w:val="1410"/>
        </w:trPr>
        <w:tc>
          <w:tcPr>
            <w:tcW w:w="756" w:type="dxa"/>
          </w:tcPr>
          <w:p w:rsidR="0031657D" w:rsidRDefault="00910558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860324">
              <w:rPr>
                <w:shd w:val="clear" w:color="auto" w:fill="FFFFFF"/>
              </w:rPr>
              <w:t>.</w:t>
            </w:r>
          </w:p>
        </w:tc>
        <w:tc>
          <w:tcPr>
            <w:tcW w:w="4342" w:type="dxa"/>
          </w:tcPr>
          <w:p w:rsidR="0031657D" w:rsidRPr="005A39E6" w:rsidRDefault="0031657D" w:rsidP="0031657D">
            <w:r>
              <w:t>П.43 «Осуществление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воспитания»</w:t>
            </w:r>
          </w:p>
        </w:tc>
        <w:tc>
          <w:tcPr>
            <w:tcW w:w="1849" w:type="dxa"/>
          </w:tcPr>
          <w:p w:rsidR="0031657D" w:rsidRPr="005A39E6" w:rsidRDefault="0031657D" w:rsidP="007C31AE">
            <w:r>
              <w:t>П.39</w:t>
            </w:r>
          </w:p>
        </w:tc>
        <w:tc>
          <w:tcPr>
            <w:tcW w:w="8357" w:type="dxa"/>
          </w:tcPr>
          <w:p w:rsidR="0017182C" w:rsidRDefault="007805C3" w:rsidP="008D32A5">
            <w:pPr>
              <w:jc w:val="both"/>
            </w:pPr>
            <w:r>
              <w:rPr>
                <w:lang w:val="en-US"/>
              </w:rPr>
              <w:t xml:space="preserve">   </w:t>
            </w:r>
            <w:r w:rsidR="007339CA">
              <w:t xml:space="preserve">Федеральные инновационные площадки. </w:t>
            </w:r>
          </w:p>
          <w:p w:rsidR="00F17EAC" w:rsidRDefault="008D32A5" w:rsidP="00E528AD">
            <w:pPr>
              <w:jc w:val="both"/>
            </w:pPr>
            <w:r>
              <w:t xml:space="preserve">    </w:t>
            </w:r>
            <w:r w:rsidR="00F17EAC">
              <w:t>До 24 июня 2022 года ТОИПКРО формирует отчет по итогам инновационной деятельности в 2021-2022 году из материалов, представленных руководителями инновационных региональных площадок (РИП) ТОИПКРО.</w:t>
            </w:r>
          </w:p>
          <w:p w:rsidR="00E528AD" w:rsidRPr="005A39E6" w:rsidRDefault="0092593F" w:rsidP="00D306DF">
            <w:pPr>
              <w:jc w:val="both"/>
            </w:pPr>
            <w:hyperlink r:id="rId7" w:history="1">
              <w:r w:rsidR="00D306DF" w:rsidRPr="00120367">
                <w:rPr>
                  <w:rStyle w:val="a6"/>
                </w:rPr>
                <w:t>https://toipkro.ru/news-all/otchety-regionalnyh-innovacionnyh-plocshadok-toipkro-po-itogam-2021-2022-uch-goda/</w:t>
              </w:r>
            </w:hyperlink>
          </w:p>
        </w:tc>
      </w:tr>
      <w:tr w:rsidR="00177A86" w:rsidRPr="00083263" w:rsidTr="007805C3">
        <w:trPr>
          <w:trHeight w:val="1691"/>
        </w:trPr>
        <w:tc>
          <w:tcPr>
            <w:tcW w:w="756" w:type="dxa"/>
          </w:tcPr>
          <w:p w:rsidR="00177A86" w:rsidRDefault="003359B2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="00910558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4342" w:type="dxa"/>
          </w:tcPr>
          <w:p w:rsidR="00177A86" w:rsidRDefault="00177A86" w:rsidP="0031657D">
            <w:r w:rsidRPr="00177A86">
              <w:t>П.44 «Реализация Концепции развития психологической службы в системе образования в Российской Федерации на период до 2025 года (утверждена Министром образования и науки Российской Федерации 19 декабря 2017 г.)»</w:t>
            </w:r>
          </w:p>
        </w:tc>
        <w:tc>
          <w:tcPr>
            <w:tcW w:w="1849" w:type="dxa"/>
          </w:tcPr>
          <w:p w:rsidR="00177A86" w:rsidRDefault="00177A86" w:rsidP="007C31AE"/>
        </w:tc>
        <w:tc>
          <w:tcPr>
            <w:tcW w:w="8357" w:type="dxa"/>
          </w:tcPr>
          <w:p w:rsidR="00955BBB" w:rsidRDefault="007805C3" w:rsidP="00955BBB">
            <w:pPr>
              <w:jc w:val="both"/>
            </w:pPr>
            <w:r w:rsidRPr="007805C3">
              <w:t xml:space="preserve">  </w:t>
            </w:r>
            <w:r w:rsidR="00955BBB">
              <w:t>23 июня</w:t>
            </w:r>
            <w:r w:rsidR="00910558">
              <w:t xml:space="preserve"> в 15:00</w:t>
            </w:r>
            <w:r w:rsidR="00955BBB">
              <w:t xml:space="preserve"> состоится установочный семинар (вебинар) для участников регионального конкурса «Муниципальная модель психологической службы» в 2022 году, который проводится в целях укрепления и совершенствования психологической службы в системе общего и профессионального образования Томской области, выявления и популяризации эффективных моделей организации деятельности психологической службы, повышения престижа психологической службы в системе образования региона. </w:t>
            </w:r>
          </w:p>
          <w:p w:rsidR="00955BBB" w:rsidRDefault="00910558" w:rsidP="00955BBB">
            <w:pPr>
              <w:jc w:val="both"/>
            </w:pPr>
            <w:r>
              <w:t xml:space="preserve">  </w:t>
            </w:r>
            <w:r w:rsidR="00955BBB">
              <w:t>К участию в вебинаре приглашаются представители муниципальных органов управления образованием Томской области совместно с внештатным педагогом-психологом (при наличии) и психологические службы организаций профессионального образования Томской области (при наличии взаимодействия).</w:t>
            </w:r>
          </w:p>
          <w:p w:rsidR="00910558" w:rsidRDefault="00955BBB" w:rsidP="00955BBB">
            <w:pPr>
              <w:jc w:val="both"/>
            </w:pPr>
            <w:r>
              <w:t xml:space="preserve">Вебинар проводится с применением ВКС, </w:t>
            </w:r>
            <w:r w:rsidR="00910558">
              <w:t>подключение по</w:t>
            </w:r>
            <w:r>
              <w:t xml:space="preserve"> ссылке </w:t>
            </w:r>
            <w:hyperlink r:id="rId8" w:history="1">
              <w:r w:rsidR="00910558" w:rsidRPr="004D6361">
                <w:rPr>
                  <w:rStyle w:val="a6"/>
                </w:rPr>
                <w:t>https://bbb.toipkro.ru/b/wqc-jlc-bz5-rps</w:t>
              </w:r>
            </w:hyperlink>
            <w:r>
              <w:t>.</w:t>
            </w:r>
          </w:p>
          <w:p w:rsidR="00955BBB" w:rsidRDefault="00910558" w:rsidP="00955BBB">
            <w:pPr>
              <w:jc w:val="both"/>
            </w:pPr>
            <w:r>
              <w:t xml:space="preserve">   </w:t>
            </w:r>
            <w:r w:rsidR="00955BBB">
              <w:t>Регистрация на участие в работе вебинар</w:t>
            </w:r>
            <w:r w:rsidR="007805C3">
              <w:t xml:space="preserve">а </w:t>
            </w:r>
            <w:r w:rsidR="00955BBB">
              <w:t>по ссылке</w:t>
            </w:r>
            <w:r w:rsidR="007805C3">
              <w:t>:</w:t>
            </w:r>
            <w:r w:rsidR="00955BBB">
              <w:t xml:space="preserve"> </w:t>
            </w:r>
            <w:hyperlink r:id="rId9" w:history="1">
              <w:r w:rsidRPr="004D6361">
                <w:rPr>
                  <w:rStyle w:val="a6"/>
                </w:rPr>
                <w:t>https://forms.yandex.ru/u/62b030e9b46db8d850da8995/</w:t>
              </w:r>
            </w:hyperlink>
            <w:r w:rsidR="00955BBB">
              <w:t>.</w:t>
            </w:r>
          </w:p>
          <w:p w:rsidR="00177A86" w:rsidRDefault="00910558" w:rsidP="00955BBB">
            <w:pPr>
              <w:jc w:val="both"/>
            </w:pPr>
            <w:r>
              <w:t xml:space="preserve"> </w:t>
            </w:r>
            <w:r w:rsidR="00955BBB">
              <w:t>Конкурс проводится в рамках реализации Концепции развития психологической службы в системе общего образования и среднего профессионального образования Российской Федерации на период до 2025 года, плана мероприятий на 2022-2025 гг. по ее реализации, утвержденного Министром просвещения Российской Федерации 20.05</w:t>
            </w:r>
            <w:r w:rsidR="007805C3">
              <w:t>.</w:t>
            </w:r>
            <w:r w:rsidR="00955BBB">
              <w:t>2022 №СК-7/07.</w:t>
            </w:r>
          </w:p>
          <w:p w:rsidR="00910558" w:rsidRDefault="0092593F" w:rsidP="00910558">
            <w:pPr>
              <w:jc w:val="both"/>
            </w:pPr>
            <w:hyperlink r:id="rId10" w:history="1">
              <w:r w:rsidR="00910558" w:rsidRPr="004D6361">
                <w:rPr>
                  <w:rStyle w:val="a6"/>
                </w:rPr>
                <w:t>https://toipkro.ru/departments/kafedra-pedagogiki-psihologii-25/news/start-regionalnogo-konkursa-municipalnaya-model-psihologicheskoj-sluzhby/</w:t>
              </w:r>
            </w:hyperlink>
          </w:p>
        </w:tc>
      </w:tr>
      <w:tr w:rsidR="00617C35" w:rsidTr="007805C3">
        <w:tc>
          <w:tcPr>
            <w:tcW w:w="756" w:type="dxa"/>
          </w:tcPr>
          <w:p w:rsidR="00617C35" w:rsidRDefault="00910558" w:rsidP="003364E1">
            <w:pPr>
              <w:ind w:left="360"/>
            </w:pPr>
            <w:r>
              <w:t>3</w:t>
            </w:r>
            <w:r w:rsidR="00770C0E">
              <w:t>.</w:t>
            </w:r>
          </w:p>
        </w:tc>
        <w:tc>
          <w:tcPr>
            <w:tcW w:w="4342" w:type="dxa"/>
          </w:tcPr>
          <w:p w:rsidR="00617C35" w:rsidRDefault="00C10A4E" w:rsidP="00617C35">
            <w:pPr>
              <w:ind w:right="8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44BA7">
              <w:rPr>
                <w:color w:val="000000"/>
              </w:rPr>
              <w:t xml:space="preserve">П. 99. «Реализация мероприятий, направленных на </w:t>
            </w:r>
            <w:r w:rsidRPr="00C44BA7">
              <w:rPr>
                <w:color w:val="000000"/>
              </w:rPr>
              <w:lastRenderedPageBreak/>
              <w:t>организацию инклюзивного общего и дополнительного образования детей инвалидов,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инвалидностью»</w:t>
            </w:r>
          </w:p>
        </w:tc>
        <w:tc>
          <w:tcPr>
            <w:tcW w:w="1849" w:type="dxa"/>
          </w:tcPr>
          <w:p w:rsidR="00617C35" w:rsidRDefault="00C10A4E" w:rsidP="00617C35">
            <w:pPr>
              <w:ind w:right="85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П.94</w:t>
            </w:r>
          </w:p>
        </w:tc>
        <w:tc>
          <w:tcPr>
            <w:tcW w:w="8357" w:type="dxa"/>
          </w:tcPr>
          <w:p w:rsidR="007805C3" w:rsidRDefault="00A56F8F" w:rsidP="00DA278C">
            <w:pPr>
              <w:jc w:val="both"/>
            </w:pPr>
            <w:r>
              <w:t xml:space="preserve"> </w:t>
            </w:r>
            <w:r w:rsidR="008D32A5">
              <w:t xml:space="preserve"> </w:t>
            </w:r>
            <w:r w:rsidR="00AD0BDD">
              <w:t>Продолжается приём</w:t>
            </w:r>
            <w:r w:rsidR="00DA278C">
              <w:t xml:space="preserve"> материалов для участия в региональном этапе IX Всероссийского конкурса «Лучшая инклюзивная школа России», </w:t>
            </w:r>
            <w:r w:rsidR="00DA278C">
              <w:lastRenderedPageBreak/>
              <w:t xml:space="preserve">направленного на повышение активности образовательных организаций в развитии и внедрении практик инклюзивного образования. </w:t>
            </w:r>
          </w:p>
          <w:p w:rsidR="00DA278C" w:rsidRDefault="007805C3" w:rsidP="00DA278C">
            <w:pPr>
              <w:jc w:val="both"/>
            </w:pPr>
            <w:r>
              <w:t xml:space="preserve">   </w:t>
            </w:r>
            <w:r w:rsidR="00DA278C">
              <w:t>Основными задачами проведения Конкурса являются: привлечение внимания к включению детей-инвалидов и детей с ограниченными возможностями здоровья систему общего образования, анализ существующей практики инклюзивного образования в образовательных организациях субъектов Российской Федерации. Участники, набравшие наибольшее количество баллов в общем рейтинге по результатам регионального этапа всероссийского конкурса в номинациях «Лучшая инклюзивная школа» и «Лучший инклюзивный детский сад», станут победителями и представят Томскую область в федеральном этапе конкурса.</w:t>
            </w:r>
          </w:p>
          <w:p w:rsidR="00F00896" w:rsidRDefault="00DA278C" w:rsidP="00DA278C">
            <w:pPr>
              <w:jc w:val="both"/>
            </w:pPr>
            <w:r>
              <w:t xml:space="preserve">    Участие в конкурсе служит стимулом для педагогических работников к изменению профессионального мышления, эффективным механизмом распространения позитивного опыта инклюзивного образования в России. Профильные специалисты смогут узнать о лучших практиках инклюзивного образования обучающихся с особыми образовательными потребностями.</w:t>
            </w:r>
          </w:p>
          <w:p w:rsidR="00E33657" w:rsidRDefault="007805C3" w:rsidP="00E33657">
            <w:pPr>
              <w:jc w:val="both"/>
            </w:pPr>
            <w:r>
              <w:t xml:space="preserve">    Е</w:t>
            </w:r>
            <w:r w:rsidR="00DA278C" w:rsidRPr="00DA278C">
              <w:t xml:space="preserve">жегодный конкурс «Лучшая инклюзивная школа России» объединяет лучшие инклюзивные практики и образовательные технологии с 2013 года. </w:t>
            </w:r>
            <w:r w:rsidR="00DA278C">
              <w:t xml:space="preserve">    </w:t>
            </w:r>
            <w:r w:rsidR="00DA278C" w:rsidRPr="00DA278C">
              <w:t xml:space="preserve">Организаторы IХ Всероссийского конкурса «Лучшая инклюзивная школа России» - Министерство просвещения Российской Федерации, ФГБОУ ВО «Московский государственный психолого-педагогический университет», со-организаторы – РООИ «Перспектива» и Ассоциация инклюзивных школ. Учредитель регионального этапа – Департамент общего образования Томской области, региональный оператор – Томский областной институт повышения квалификации и переподготовки работников образования (ТОИПКРО). Официальный сайт конкурса </w:t>
            </w:r>
            <w:hyperlink r:id="rId11" w:history="1">
              <w:r w:rsidR="00E33657" w:rsidRPr="00D6668B">
                <w:rPr>
                  <w:rStyle w:val="a6"/>
                </w:rPr>
                <w:t>https://toipkro.ru/news-all/izmeneniesrokov-provedeniyaregionalnogo-etapa-ix-vserossijskogo-konkursa-luchshaya-inklyuzivnaya-shkola-rossii-2022/</w:t>
              </w:r>
            </w:hyperlink>
            <w:r w:rsidR="00E33657">
              <w:t xml:space="preserve">  </w:t>
            </w:r>
          </w:p>
          <w:p w:rsidR="00E33657" w:rsidRDefault="00E33657" w:rsidP="00E33657">
            <w:pPr>
              <w:jc w:val="both"/>
            </w:pPr>
            <w:r>
              <w:t xml:space="preserve">    В июне на кафедре педагогики, психологии и инклюзивного образования проходят курсы по теме «Психолого-педагогическое сопровождение детей с особыми образовательными потребностями: методы и технологии» для педагогического коллектива МКОУ "ОШ ОВЗ №10 города Асино" Томской области.</w:t>
            </w:r>
          </w:p>
          <w:p w:rsidR="00E33657" w:rsidRDefault="00E33657" w:rsidP="00E33657">
            <w:pPr>
              <w:jc w:val="both"/>
            </w:pPr>
            <w:r>
              <w:t xml:space="preserve">  Организация обучения построена на преобладании практических форм работы. В том числе базовая часть курсов была актуализирована в формате квиза «Знатоки ФГОС УО (ИН)</w:t>
            </w:r>
            <w:r w:rsidR="00F85491">
              <w:t>»</w:t>
            </w:r>
            <w:r>
              <w:t xml:space="preserve">, где слушатели показали высокий уровень знания нормативно-правовых аспектов образовательного процесса учащихся с </w:t>
            </w:r>
            <w:r>
              <w:lastRenderedPageBreak/>
              <w:t>особыми образовательными потребностями в общеобразовательной организации, а также отличную командную работу.</w:t>
            </w:r>
          </w:p>
          <w:p w:rsidR="00E33657" w:rsidRDefault="00E33657" w:rsidP="00E33657">
            <w:pPr>
              <w:jc w:val="both"/>
            </w:pPr>
            <w:r>
              <w:t xml:space="preserve">  Данные КПК стали своеобразной площадкой для диссеминации опыта отдельных организаций, осуществляющих образовательную деятельность по адаптированным основным общеобразовательным программам. Педагогические коллективы школ №</w:t>
            </w:r>
            <w:r w:rsidR="007805C3">
              <w:t xml:space="preserve"> </w:t>
            </w:r>
            <w:r>
              <w:t>45 и №</w:t>
            </w:r>
            <w:r w:rsidR="00F85491">
              <w:t xml:space="preserve"> </w:t>
            </w:r>
            <w:r>
              <w:t xml:space="preserve">39 г. Томска </w:t>
            </w:r>
            <w:r w:rsidR="007805C3">
              <w:t>поделились</w:t>
            </w:r>
            <w:r>
              <w:t xml:space="preserve"> с коллегами своими практическими наработками, эффективными технологиями, формами, методами и приёмами организации образовательного процесса с учащимися с интеллектуальными нарушениями.</w:t>
            </w:r>
          </w:p>
          <w:p w:rsidR="00E33657" w:rsidRDefault="00E33657" w:rsidP="00E33657">
            <w:pPr>
              <w:jc w:val="both"/>
            </w:pPr>
            <w:r>
              <w:t xml:space="preserve">   Помимо профильных знаний в области коррекционной педагогики, слушателям были предложены такие актуальные темы, как «Эмоциональное выгорание. Как сохранить мотивацию в работе с людьми», «Основы эффективной коммуникации», «Скетчи, как технология работы с информацией».</w:t>
            </w:r>
          </w:p>
          <w:p w:rsidR="00770C0E" w:rsidRDefault="0092593F" w:rsidP="00E528AD">
            <w:pPr>
              <w:jc w:val="both"/>
              <w:rPr>
                <w:rStyle w:val="a6"/>
              </w:rPr>
            </w:pPr>
            <w:hyperlink r:id="rId12" w:history="1">
              <w:r w:rsidR="00E33657" w:rsidRPr="00D6668B">
                <w:rPr>
                  <w:rStyle w:val="a6"/>
                </w:rPr>
                <w:t>https://toipkro.ru/departments/kafedra-pedagogiki-psihologii-25/obrazovanie-detej-ovz-795/v-samyj-razgar-leta-pedagogi-prodolzhayut-povyshat-svoyu-kvalifikaciyu-v-toipkro/</w:t>
              </w:r>
            </w:hyperlink>
          </w:p>
          <w:p w:rsidR="00955BBB" w:rsidRDefault="00955BBB" w:rsidP="00E528AD">
            <w:pPr>
              <w:jc w:val="both"/>
            </w:pPr>
            <w:r w:rsidRPr="00955BBB">
              <w:t xml:space="preserve">14.06.2022 </w:t>
            </w:r>
            <w:r w:rsidR="007805C3">
              <w:t>Создан п</w:t>
            </w:r>
            <w:r w:rsidRPr="00955BBB">
              <w:t xml:space="preserve">одкаст «Об инклюзии» со старшим преподавателем кафедры педагогики, психологии и инклюзивного образования ТОИПКРО Макаревич Натальей Юрьевной </w:t>
            </w:r>
            <w:r w:rsidR="00F85491" w:rsidRPr="00F85491">
              <w:t xml:space="preserve">для широкого круга зрителей и слушателей </w:t>
            </w:r>
            <w:r w:rsidRPr="00955BBB">
              <w:t>в рубрике «Достучаться до учительской». В содержании: рассуждения об инклюзии в широком и узком смыслах, её основных составляющих.</w:t>
            </w:r>
          </w:p>
          <w:p w:rsidR="00955BBB" w:rsidRDefault="0092593F" w:rsidP="00E528AD">
            <w:pPr>
              <w:jc w:val="both"/>
            </w:pPr>
            <w:hyperlink r:id="rId13" w:history="1">
              <w:r w:rsidR="00955BBB" w:rsidRPr="004D6361">
                <w:rPr>
                  <w:rStyle w:val="a6"/>
                </w:rPr>
                <w:t>https://vk.com/video-106262435_456239704?list=b928afbc4509d1c3fa</w:t>
              </w:r>
            </w:hyperlink>
          </w:p>
          <w:p w:rsidR="00955BBB" w:rsidRPr="00955BBB" w:rsidRDefault="00955BBB" w:rsidP="00E528AD">
            <w:pPr>
              <w:jc w:val="both"/>
            </w:pPr>
            <w:r w:rsidRPr="00955BBB">
              <w:t>Дополнительная ссылка</w:t>
            </w:r>
            <w:r w:rsidR="007805C3">
              <w:rPr>
                <w:lang w:val="en-US"/>
              </w:rPr>
              <w:t xml:space="preserve"> </w:t>
            </w:r>
            <w:r w:rsidRPr="00955BBB">
              <w:t xml:space="preserve">на </w:t>
            </w:r>
            <w:r w:rsidR="007805C3">
              <w:rPr>
                <w:lang w:val="en-US"/>
              </w:rPr>
              <w:t>YouTube</w:t>
            </w:r>
          </w:p>
          <w:p w:rsidR="00E33657" w:rsidRDefault="0092593F" w:rsidP="00910558">
            <w:pPr>
              <w:jc w:val="both"/>
            </w:pPr>
            <w:hyperlink r:id="rId14" w:history="1">
              <w:r w:rsidR="00955BBB" w:rsidRPr="004D6361">
                <w:rPr>
                  <w:rStyle w:val="a6"/>
                </w:rPr>
                <w:t>https://vk.com/away.php?to=http%3A%2F%2Fyoutu.be%2FAltTjJPFT30&amp;post=-106262435_5054&amp;cc_key</w:t>
              </w:r>
            </w:hyperlink>
            <w:r w:rsidR="00955BBB" w:rsidRPr="00955BBB">
              <w:t>=</w:t>
            </w:r>
          </w:p>
        </w:tc>
      </w:tr>
    </w:tbl>
    <w:p w:rsidR="001D5B05" w:rsidRDefault="001D5B05" w:rsidP="00910558"/>
    <w:sectPr w:rsidR="001D5B05" w:rsidSect="00860324">
      <w:footerReference w:type="default" r:id="rId15"/>
      <w:pgSz w:w="16838" w:h="11906" w:orient="landscape"/>
      <w:pgMar w:top="3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3F" w:rsidRDefault="0092593F" w:rsidP="00750239">
      <w:r>
        <w:separator/>
      </w:r>
    </w:p>
  </w:endnote>
  <w:endnote w:type="continuationSeparator" w:id="0">
    <w:p w:rsidR="0092593F" w:rsidRDefault="0092593F" w:rsidP="007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74117"/>
      <w:docPartObj>
        <w:docPartGallery w:val="Page Numbers (Bottom of Page)"/>
        <w:docPartUnique/>
      </w:docPartObj>
    </w:sdtPr>
    <w:sdtEndPr/>
    <w:sdtContent>
      <w:p w:rsidR="00750239" w:rsidRDefault="0075023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2D9">
          <w:rPr>
            <w:noProof/>
          </w:rPr>
          <w:t>1</w:t>
        </w:r>
        <w:r>
          <w:fldChar w:fldCharType="end"/>
        </w:r>
      </w:p>
    </w:sdtContent>
  </w:sdt>
  <w:p w:rsidR="00750239" w:rsidRDefault="007502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3F" w:rsidRDefault="0092593F" w:rsidP="00750239">
      <w:r>
        <w:separator/>
      </w:r>
    </w:p>
  </w:footnote>
  <w:footnote w:type="continuationSeparator" w:id="0">
    <w:p w:rsidR="0092593F" w:rsidRDefault="0092593F" w:rsidP="0075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59E"/>
    <w:multiLevelType w:val="multilevel"/>
    <w:tmpl w:val="25269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77E8"/>
    <w:multiLevelType w:val="hybridMultilevel"/>
    <w:tmpl w:val="228A5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FD3"/>
    <w:multiLevelType w:val="multilevel"/>
    <w:tmpl w:val="396080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7ADA"/>
    <w:multiLevelType w:val="hybridMultilevel"/>
    <w:tmpl w:val="B9F4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329E"/>
    <w:multiLevelType w:val="multilevel"/>
    <w:tmpl w:val="08C27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6057E"/>
    <w:multiLevelType w:val="hybridMultilevel"/>
    <w:tmpl w:val="294EF0B6"/>
    <w:lvl w:ilvl="0" w:tplc="D33E82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17C2E"/>
    <w:multiLevelType w:val="hybridMultilevel"/>
    <w:tmpl w:val="6A8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19A"/>
    <w:multiLevelType w:val="hybridMultilevel"/>
    <w:tmpl w:val="9EFCC0B6"/>
    <w:lvl w:ilvl="0" w:tplc="A1E07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39B4"/>
    <w:multiLevelType w:val="hybridMultilevel"/>
    <w:tmpl w:val="F6E0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A1234"/>
    <w:multiLevelType w:val="hybridMultilevel"/>
    <w:tmpl w:val="9F92130A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0" w15:restartNumberingAfterBreak="0">
    <w:nsid w:val="660E68C0"/>
    <w:multiLevelType w:val="hybridMultilevel"/>
    <w:tmpl w:val="A1E8B806"/>
    <w:lvl w:ilvl="0" w:tplc="D33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36700"/>
    <w:multiLevelType w:val="multilevel"/>
    <w:tmpl w:val="53347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68"/>
    <w:rsid w:val="000219CD"/>
    <w:rsid w:val="00035F3B"/>
    <w:rsid w:val="00042B0B"/>
    <w:rsid w:val="00060BEE"/>
    <w:rsid w:val="000820D1"/>
    <w:rsid w:val="00083263"/>
    <w:rsid w:val="00093A29"/>
    <w:rsid w:val="000C5C51"/>
    <w:rsid w:val="000E176D"/>
    <w:rsid w:val="00100BD9"/>
    <w:rsid w:val="00153299"/>
    <w:rsid w:val="0017182C"/>
    <w:rsid w:val="00177A86"/>
    <w:rsid w:val="00177C02"/>
    <w:rsid w:val="001863E3"/>
    <w:rsid w:val="001A1AD9"/>
    <w:rsid w:val="001C3CB9"/>
    <w:rsid w:val="001D5B05"/>
    <w:rsid w:val="001D6D68"/>
    <w:rsid w:val="001F7E38"/>
    <w:rsid w:val="00201EE3"/>
    <w:rsid w:val="002379C8"/>
    <w:rsid w:val="00254967"/>
    <w:rsid w:val="002865B6"/>
    <w:rsid w:val="00297653"/>
    <w:rsid w:val="002C5650"/>
    <w:rsid w:val="002E2B54"/>
    <w:rsid w:val="002E7ACB"/>
    <w:rsid w:val="002F4447"/>
    <w:rsid w:val="00302E94"/>
    <w:rsid w:val="0031587D"/>
    <w:rsid w:val="0031657D"/>
    <w:rsid w:val="003359B2"/>
    <w:rsid w:val="003364E1"/>
    <w:rsid w:val="003530FF"/>
    <w:rsid w:val="00377ABE"/>
    <w:rsid w:val="003B2C1C"/>
    <w:rsid w:val="004030D8"/>
    <w:rsid w:val="00431D9B"/>
    <w:rsid w:val="004968E3"/>
    <w:rsid w:val="004A0937"/>
    <w:rsid w:val="004B05D6"/>
    <w:rsid w:val="004C22D9"/>
    <w:rsid w:val="004C72CF"/>
    <w:rsid w:val="004E5088"/>
    <w:rsid w:val="00502D06"/>
    <w:rsid w:val="00507544"/>
    <w:rsid w:val="00526976"/>
    <w:rsid w:val="00571A19"/>
    <w:rsid w:val="005A1581"/>
    <w:rsid w:val="005A33EB"/>
    <w:rsid w:val="005C1486"/>
    <w:rsid w:val="005E1646"/>
    <w:rsid w:val="006114D0"/>
    <w:rsid w:val="00617C35"/>
    <w:rsid w:val="00624CC8"/>
    <w:rsid w:val="006408F1"/>
    <w:rsid w:val="00640AE7"/>
    <w:rsid w:val="00672489"/>
    <w:rsid w:val="00693E42"/>
    <w:rsid w:val="006960CB"/>
    <w:rsid w:val="006A3E2E"/>
    <w:rsid w:val="006C2C04"/>
    <w:rsid w:val="006C2E5C"/>
    <w:rsid w:val="006C5FDE"/>
    <w:rsid w:val="006F338D"/>
    <w:rsid w:val="007339CA"/>
    <w:rsid w:val="00745F42"/>
    <w:rsid w:val="00750239"/>
    <w:rsid w:val="00762F3F"/>
    <w:rsid w:val="00765DEA"/>
    <w:rsid w:val="00770C0E"/>
    <w:rsid w:val="007805C3"/>
    <w:rsid w:val="007A0641"/>
    <w:rsid w:val="007A0AC1"/>
    <w:rsid w:val="007B4D74"/>
    <w:rsid w:val="007C31AE"/>
    <w:rsid w:val="007C7187"/>
    <w:rsid w:val="007D4D4C"/>
    <w:rsid w:val="007E0177"/>
    <w:rsid w:val="007F6E49"/>
    <w:rsid w:val="008168E1"/>
    <w:rsid w:val="00843494"/>
    <w:rsid w:val="00860324"/>
    <w:rsid w:val="008A51D6"/>
    <w:rsid w:val="008A7D4A"/>
    <w:rsid w:val="008B02B2"/>
    <w:rsid w:val="008B324C"/>
    <w:rsid w:val="008C3656"/>
    <w:rsid w:val="008D32A5"/>
    <w:rsid w:val="00906785"/>
    <w:rsid w:val="00910558"/>
    <w:rsid w:val="0092593F"/>
    <w:rsid w:val="009313F1"/>
    <w:rsid w:val="00940FC0"/>
    <w:rsid w:val="009443CD"/>
    <w:rsid w:val="00955BBB"/>
    <w:rsid w:val="00962110"/>
    <w:rsid w:val="009D499B"/>
    <w:rsid w:val="009D5FFA"/>
    <w:rsid w:val="009F293B"/>
    <w:rsid w:val="00A1531B"/>
    <w:rsid w:val="00A21F25"/>
    <w:rsid w:val="00A552C0"/>
    <w:rsid w:val="00A56F8F"/>
    <w:rsid w:val="00A60359"/>
    <w:rsid w:val="00A72574"/>
    <w:rsid w:val="00A72B1E"/>
    <w:rsid w:val="00A8140C"/>
    <w:rsid w:val="00AA12EF"/>
    <w:rsid w:val="00AA700D"/>
    <w:rsid w:val="00AB6456"/>
    <w:rsid w:val="00AD0BDD"/>
    <w:rsid w:val="00AF2160"/>
    <w:rsid w:val="00B03E10"/>
    <w:rsid w:val="00B0471B"/>
    <w:rsid w:val="00B1386B"/>
    <w:rsid w:val="00B14785"/>
    <w:rsid w:val="00B60BDB"/>
    <w:rsid w:val="00B72097"/>
    <w:rsid w:val="00BF2E74"/>
    <w:rsid w:val="00BF54A6"/>
    <w:rsid w:val="00C02FC8"/>
    <w:rsid w:val="00C10A4E"/>
    <w:rsid w:val="00C23643"/>
    <w:rsid w:val="00C425A1"/>
    <w:rsid w:val="00C44BA7"/>
    <w:rsid w:val="00C50C8B"/>
    <w:rsid w:val="00C575E1"/>
    <w:rsid w:val="00C77DBC"/>
    <w:rsid w:val="00C86C76"/>
    <w:rsid w:val="00C93965"/>
    <w:rsid w:val="00CA6698"/>
    <w:rsid w:val="00CC5793"/>
    <w:rsid w:val="00CC5CE8"/>
    <w:rsid w:val="00CD3C73"/>
    <w:rsid w:val="00CE2DFA"/>
    <w:rsid w:val="00CF5285"/>
    <w:rsid w:val="00D14404"/>
    <w:rsid w:val="00D15AD2"/>
    <w:rsid w:val="00D17B78"/>
    <w:rsid w:val="00D246F4"/>
    <w:rsid w:val="00D306DF"/>
    <w:rsid w:val="00D61B69"/>
    <w:rsid w:val="00D91333"/>
    <w:rsid w:val="00D95A7D"/>
    <w:rsid w:val="00DA278C"/>
    <w:rsid w:val="00DC6F9D"/>
    <w:rsid w:val="00E20733"/>
    <w:rsid w:val="00E32C51"/>
    <w:rsid w:val="00E33657"/>
    <w:rsid w:val="00E360EF"/>
    <w:rsid w:val="00E417F4"/>
    <w:rsid w:val="00E52450"/>
    <w:rsid w:val="00E528AD"/>
    <w:rsid w:val="00E54AE4"/>
    <w:rsid w:val="00E8770E"/>
    <w:rsid w:val="00E87FA2"/>
    <w:rsid w:val="00ED606C"/>
    <w:rsid w:val="00F00896"/>
    <w:rsid w:val="00F03AC9"/>
    <w:rsid w:val="00F13166"/>
    <w:rsid w:val="00F176FE"/>
    <w:rsid w:val="00F17EAC"/>
    <w:rsid w:val="00F2204F"/>
    <w:rsid w:val="00F33F82"/>
    <w:rsid w:val="00F4128B"/>
    <w:rsid w:val="00F84B6C"/>
    <w:rsid w:val="00F85491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44FC-B307-423C-812E-8A10953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6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D68"/>
    <w:pPr>
      <w:spacing w:after="120"/>
    </w:pPr>
  </w:style>
  <w:style w:type="character" w:customStyle="1" w:styleId="a4">
    <w:name w:val="Основной текст Знак"/>
    <w:basedOn w:val="a0"/>
    <w:link w:val="a3"/>
    <w:rsid w:val="001D6D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6D68"/>
    <w:rPr>
      <w:color w:val="0000FF"/>
      <w:u w:val="single"/>
    </w:rPr>
  </w:style>
  <w:style w:type="paragraph" w:customStyle="1" w:styleId="2">
    <w:name w:val="Абзац списка2"/>
    <w:basedOn w:val="a"/>
    <w:rsid w:val="001D6D6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0">
    <w:name w:val="Body Text 2"/>
    <w:basedOn w:val="a"/>
    <w:link w:val="21"/>
    <w:rsid w:val="005A33E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A3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33E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F25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7F6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A700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C2E5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B60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CA6698"/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rsid w:val="00CA66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E5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56F8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oipkro.ru/b/wqc-jlc-bz5-rps" TargetMode="External"/><Relationship Id="rId13" Type="http://schemas.openxmlformats.org/officeDocument/2006/relationships/hyperlink" Target="https://vk.com/video-106262435_456239704?list=b928afbc4509d1c3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ipkro.ru/news-all/otchety-regionalnyh-innovacionnyh-plocshadok-toipkro-po-itogam-2021-2022-uch-goda/" TargetMode="External"/><Relationship Id="rId12" Type="http://schemas.openxmlformats.org/officeDocument/2006/relationships/hyperlink" Target="https://toipkro.ru/departments/kafedra-pedagogiki-psihologii-25/obrazovanie-detej-ovz-795/v-samyj-razgar-leta-pedagogi-prodolzhayut-povyshat-svoyu-kvalifikaciyu-v-toipkr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ipkro.ru/news-all/izmeneniesrokov-provedeniyaregionalnogo-etapa-ix-vserossijskogo-konkursa-luchshaya-inklyuzivnaya-shkola-rossii-202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oipkro.ru/departments/kafedra-pedagogiki-psihologii-25/news/start-regionalnogo-konkursa-municipalnaya-model-psihologicheskoj-sluzh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2b030e9b46db8d850da8995/" TargetMode="External"/><Relationship Id="rId14" Type="http://schemas.openxmlformats.org/officeDocument/2006/relationships/hyperlink" Target="https://vk.com/away.php?to=http%3A%2F%2Fyoutu.be%2FAltTjJPFT30&amp;post=-106262435_5054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Татьяна Бутакова</cp:lastModifiedBy>
  <cp:revision>2</cp:revision>
  <cp:lastPrinted>2022-06-22T05:27:00Z</cp:lastPrinted>
  <dcterms:created xsi:type="dcterms:W3CDTF">2022-06-22T08:19:00Z</dcterms:created>
  <dcterms:modified xsi:type="dcterms:W3CDTF">2022-06-22T08:19:00Z</dcterms:modified>
</cp:coreProperties>
</file>